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8A3DE" w14:textId="77777777" w:rsidR="00EA5D9D" w:rsidRDefault="006510B3">
      <w:pPr>
        <w:pStyle w:val="BodyText"/>
        <w:ind w:left="113"/>
        <w:rPr>
          <w:rFonts w:ascii="Times New Roman"/>
        </w:rPr>
      </w:pPr>
      <w:r>
        <w:rPr>
          <w:rFonts w:ascii="Times New Roman"/>
          <w:noProof/>
          <w:lang w:val="en-GB" w:eastAsia="en-GB"/>
        </w:rPr>
        <w:drawing>
          <wp:inline distT="0" distB="0" distL="0" distR="0" wp14:anchorId="3F7F7790" wp14:editId="181AB405">
            <wp:extent cx="1861257" cy="1066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25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33A10" w14:textId="77777777" w:rsidR="00EA5D9D" w:rsidRDefault="00EA5D9D">
      <w:pPr>
        <w:pStyle w:val="BodyText"/>
        <w:rPr>
          <w:rFonts w:ascii="Times New Roman"/>
        </w:rPr>
      </w:pPr>
    </w:p>
    <w:p w14:paraId="5CC3E4D4" w14:textId="77777777" w:rsidR="00650970" w:rsidRDefault="006510B3" w:rsidP="00CF657A">
      <w:pPr>
        <w:spacing w:before="65"/>
        <w:ind w:left="1078"/>
        <w:rPr>
          <w:rFonts w:ascii="Arial"/>
          <w:b/>
          <w:sz w:val="28"/>
          <w:szCs w:val="28"/>
        </w:rPr>
      </w:pPr>
      <w:r w:rsidRPr="00317318">
        <w:rPr>
          <w:rFonts w:ascii="Arial"/>
          <w:b/>
          <w:sz w:val="28"/>
          <w:szCs w:val="28"/>
        </w:rPr>
        <w:t>C</w:t>
      </w:r>
      <w:r w:rsidR="00317318" w:rsidRPr="00317318">
        <w:rPr>
          <w:rFonts w:ascii="Arial"/>
          <w:b/>
          <w:sz w:val="28"/>
          <w:szCs w:val="28"/>
        </w:rPr>
        <w:t>omposition of</w:t>
      </w:r>
      <w:r w:rsidRPr="00317318">
        <w:rPr>
          <w:rFonts w:ascii="Arial"/>
          <w:b/>
          <w:sz w:val="28"/>
          <w:szCs w:val="28"/>
        </w:rPr>
        <w:t xml:space="preserve"> </w:t>
      </w:r>
      <w:r w:rsidR="00317318" w:rsidRPr="00317318">
        <w:rPr>
          <w:rFonts w:ascii="Arial"/>
          <w:b/>
          <w:sz w:val="28"/>
          <w:szCs w:val="28"/>
        </w:rPr>
        <w:t xml:space="preserve">Recruitment </w:t>
      </w:r>
      <w:r w:rsidR="008A3505">
        <w:rPr>
          <w:rFonts w:ascii="Arial"/>
          <w:b/>
          <w:sz w:val="28"/>
          <w:szCs w:val="28"/>
        </w:rPr>
        <w:t xml:space="preserve">Academic </w:t>
      </w:r>
      <w:r w:rsidR="00317318" w:rsidRPr="00317318">
        <w:rPr>
          <w:rFonts w:ascii="Arial"/>
          <w:b/>
          <w:sz w:val="28"/>
          <w:szCs w:val="28"/>
        </w:rPr>
        <w:t>Appointment Boards</w:t>
      </w:r>
      <w:r w:rsidR="00650970">
        <w:rPr>
          <w:rFonts w:ascii="Arial"/>
          <w:b/>
          <w:sz w:val="28"/>
          <w:szCs w:val="28"/>
        </w:rPr>
        <w:t xml:space="preserve"> </w:t>
      </w:r>
    </w:p>
    <w:p w14:paraId="622E7BB2" w14:textId="77777777" w:rsidR="00317318" w:rsidRDefault="0032267A" w:rsidP="00CF657A">
      <w:pPr>
        <w:spacing w:before="65"/>
        <w:ind w:left="1078"/>
        <w:rPr>
          <w:rFonts w:ascii="Arial"/>
          <w:b/>
          <w:sz w:val="28"/>
          <w:szCs w:val="28"/>
        </w:rPr>
      </w:pPr>
      <w:r>
        <w:rPr>
          <w:rFonts w:ascii="Arial"/>
          <w:b/>
          <w:sz w:val="28"/>
          <w:szCs w:val="28"/>
        </w:rPr>
        <w:t xml:space="preserve">For </w:t>
      </w:r>
      <w:r w:rsidR="00650970">
        <w:rPr>
          <w:rFonts w:ascii="Arial"/>
          <w:b/>
          <w:sz w:val="28"/>
          <w:szCs w:val="28"/>
        </w:rPr>
        <w:t xml:space="preserve">Senior Academics </w:t>
      </w:r>
    </w:p>
    <w:p w14:paraId="2C4C3DF9" w14:textId="77777777" w:rsidR="00650970" w:rsidRDefault="00650970" w:rsidP="00CF657A">
      <w:pPr>
        <w:spacing w:before="65"/>
        <w:ind w:left="1078"/>
        <w:rPr>
          <w:rFonts w:ascii="Arial"/>
          <w:b/>
        </w:rPr>
      </w:pPr>
    </w:p>
    <w:p w14:paraId="03F238ED" w14:textId="77777777" w:rsidR="00317318" w:rsidRDefault="00317318" w:rsidP="00CF657A">
      <w:pPr>
        <w:spacing w:before="65"/>
        <w:ind w:left="1078"/>
        <w:rPr>
          <w:rFonts w:ascii="Arial"/>
          <w:b/>
        </w:rPr>
      </w:pPr>
      <w:r>
        <w:rPr>
          <w:rFonts w:ascii="Arial"/>
          <w:b/>
        </w:rPr>
        <w:t>Relates to the following positions:</w:t>
      </w:r>
    </w:p>
    <w:p w14:paraId="7E7E89CD" w14:textId="77777777" w:rsidR="00EA5D9D" w:rsidRDefault="00EA5D9D" w:rsidP="00CF657A">
      <w:pPr>
        <w:pStyle w:val="BodyText"/>
        <w:spacing w:before="7"/>
        <w:ind w:left="1078"/>
        <w:rPr>
          <w:rFonts w:ascii="Arial"/>
          <w:b/>
          <w:sz w:val="23"/>
        </w:rPr>
      </w:pPr>
    </w:p>
    <w:p w14:paraId="57797608" w14:textId="77777777" w:rsidR="00650970" w:rsidRDefault="00650970" w:rsidP="00CF657A">
      <w:pPr>
        <w:pStyle w:val="Heading1"/>
        <w:numPr>
          <w:ilvl w:val="0"/>
          <w:numId w:val="2"/>
        </w:numPr>
        <w:ind w:left="1078"/>
      </w:pPr>
      <w:r>
        <w:t>Reader</w:t>
      </w:r>
    </w:p>
    <w:p w14:paraId="69B1F4C9" w14:textId="77777777" w:rsidR="00650970" w:rsidRDefault="00650970" w:rsidP="00CF657A">
      <w:pPr>
        <w:pStyle w:val="Heading1"/>
        <w:numPr>
          <w:ilvl w:val="0"/>
          <w:numId w:val="2"/>
        </w:numPr>
        <w:ind w:left="1078"/>
      </w:pPr>
      <w:r>
        <w:t>Associate Professor</w:t>
      </w:r>
    </w:p>
    <w:p w14:paraId="6B08A1BA" w14:textId="77777777" w:rsidR="00650970" w:rsidRDefault="00650970" w:rsidP="00CF657A">
      <w:pPr>
        <w:pStyle w:val="Heading1"/>
        <w:numPr>
          <w:ilvl w:val="0"/>
          <w:numId w:val="2"/>
        </w:numPr>
        <w:ind w:left="1078"/>
      </w:pPr>
      <w:r>
        <w:t>Professor</w:t>
      </w:r>
      <w:r w:rsidR="004950A7">
        <w:t xml:space="preserve"> </w:t>
      </w:r>
    </w:p>
    <w:p w14:paraId="45314D30" w14:textId="77777777" w:rsidR="00317318" w:rsidRDefault="00317318" w:rsidP="00CF657A">
      <w:pPr>
        <w:pStyle w:val="Heading1"/>
      </w:pPr>
    </w:p>
    <w:p w14:paraId="0F6B0494" w14:textId="77777777" w:rsidR="00317318" w:rsidRPr="00317318" w:rsidRDefault="00317318" w:rsidP="00CF657A">
      <w:pPr>
        <w:ind w:left="1078"/>
        <w:rPr>
          <w:rFonts w:ascii="Calibri" w:eastAsiaTheme="minorHAnsi" w:hAnsi="Calibri" w:cs="Times New Roman"/>
          <w:i/>
        </w:rPr>
      </w:pPr>
      <w:r w:rsidRPr="00317318">
        <w:rPr>
          <w:i/>
          <w:color w:val="000000"/>
        </w:rPr>
        <w:t xml:space="preserve">Relates only to </w:t>
      </w:r>
      <w:r w:rsidR="008A3505">
        <w:rPr>
          <w:i/>
          <w:color w:val="000000"/>
        </w:rPr>
        <w:t xml:space="preserve">Academic Appointment Boards for </w:t>
      </w:r>
      <w:r w:rsidR="00650970">
        <w:rPr>
          <w:i/>
          <w:color w:val="000000"/>
        </w:rPr>
        <w:t>Senior Academics</w:t>
      </w:r>
      <w:r w:rsidR="0032267A">
        <w:rPr>
          <w:i/>
          <w:color w:val="000000"/>
        </w:rPr>
        <w:t>,</w:t>
      </w:r>
      <w:r w:rsidR="00650970">
        <w:rPr>
          <w:i/>
          <w:color w:val="000000"/>
        </w:rPr>
        <w:t xml:space="preserve"> grade 9.</w:t>
      </w:r>
      <w:r w:rsidRPr="00317318">
        <w:rPr>
          <w:i/>
          <w:color w:val="000000"/>
        </w:rPr>
        <w:t xml:space="preserve">  There will be additional requirements for senior posts (e.g. Director, </w:t>
      </w:r>
      <w:r w:rsidR="00650970">
        <w:rPr>
          <w:i/>
          <w:color w:val="000000"/>
        </w:rPr>
        <w:t xml:space="preserve">Head of, &amp; </w:t>
      </w:r>
      <w:r w:rsidR="00EF2589">
        <w:rPr>
          <w:i/>
          <w:color w:val="000000"/>
        </w:rPr>
        <w:t>CEC</w:t>
      </w:r>
      <w:r w:rsidRPr="00317318">
        <w:rPr>
          <w:i/>
          <w:color w:val="000000"/>
        </w:rPr>
        <w:t xml:space="preserve"> level) which </w:t>
      </w:r>
      <w:r w:rsidR="00EF2589">
        <w:rPr>
          <w:i/>
          <w:color w:val="000000"/>
        </w:rPr>
        <w:t>is detailed under separate cover</w:t>
      </w:r>
      <w:r w:rsidRPr="00317318">
        <w:rPr>
          <w:i/>
          <w:color w:val="000000"/>
        </w:rPr>
        <w:t>.</w:t>
      </w:r>
    </w:p>
    <w:p w14:paraId="179B68F3" w14:textId="77777777" w:rsidR="00317318" w:rsidRDefault="00317318" w:rsidP="00CF657A">
      <w:pPr>
        <w:pStyle w:val="Heading1"/>
      </w:pPr>
    </w:p>
    <w:p w14:paraId="265209CD" w14:textId="77777777" w:rsidR="00650970" w:rsidRDefault="00650970" w:rsidP="00CF657A">
      <w:pPr>
        <w:pStyle w:val="ListParagraph"/>
        <w:numPr>
          <w:ilvl w:val="0"/>
          <w:numId w:val="1"/>
        </w:numPr>
        <w:tabs>
          <w:tab w:val="left" w:pos="1080"/>
          <w:tab w:val="left" w:pos="1620"/>
        </w:tabs>
        <w:spacing w:before="1"/>
        <w:ind w:left="1080" w:hanging="360"/>
        <w:rPr>
          <w:sz w:val="20"/>
        </w:rPr>
      </w:pPr>
      <w:r>
        <w:rPr>
          <w:sz w:val="20"/>
        </w:rPr>
        <w:t>The Principal or nominee</w:t>
      </w:r>
    </w:p>
    <w:p w14:paraId="344EBB24" w14:textId="77777777" w:rsidR="00EA5D9D" w:rsidRDefault="006510B3" w:rsidP="00CF657A">
      <w:pPr>
        <w:pStyle w:val="ListParagraph"/>
        <w:numPr>
          <w:ilvl w:val="0"/>
          <w:numId w:val="1"/>
        </w:numPr>
        <w:tabs>
          <w:tab w:val="left" w:pos="1080"/>
          <w:tab w:val="left" w:pos="1620"/>
        </w:tabs>
        <w:spacing w:before="1"/>
        <w:ind w:left="1080" w:hanging="360"/>
        <w:rPr>
          <w:sz w:val="20"/>
        </w:rPr>
      </w:pPr>
      <w:r>
        <w:rPr>
          <w:sz w:val="20"/>
        </w:rPr>
        <w:t>The Head of Department</w:t>
      </w:r>
      <w:r w:rsidR="00317318">
        <w:rPr>
          <w:sz w:val="20"/>
        </w:rPr>
        <w:t xml:space="preserve"> (HoD)</w:t>
      </w:r>
      <w:r>
        <w:rPr>
          <w:sz w:val="20"/>
        </w:rPr>
        <w:t xml:space="preserve"> in which the appointment is</w:t>
      </w:r>
      <w:r>
        <w:rPr>
          <w:spacing w:val="2"/>
          <w:sz w:val="20"/>
        </w:rPr>
        <w:t xml:space="preserve"> </w:t>
      </w:r>
      <w:r>
        <w:rPr>
          <w:sz w:val="20"/>
        </w:rPr>
        <w:t>proposed</w:t>
      </w:r>
    </w:p>
    <w:p w14:paraId="4B6E1A5C" w14:textId="77777777" w:rsidR="00650970" w:rsidRDefault="00317318" w:rsidP="00650970">
      <w:pPr>
        <w:pStyle w:val="ListParagraph"/>
        <w:numPr>
          <w:ilvl w:val="0"/>
          <w:numId w:val="1"/>
        </w:numPr>
        <w:tabs>
          <w:tab w:val="left" w:pos="1080"/>
          <w:tab w:val="left" w:pos="1620"/>
        </w:tabs>
        <w:spacing w:line="240" w:lineRule="auto"/>
        <w:ind w:left="1080" w:right="117" w:hanging="360"/>
        <w:rPr>
          <w:sz w:val="20"/>
        </w:rPr>
      </w:pPr>
      <w:r>
        <w:rPr>
          <w:sz w:val="20"/>
        </w:rPr>
        <w:t>One Vice Principal</w:t>
      </w:r>
      <w:r w:rsidR="008A3505">
        <w:rPr>
          <w:sz w:val="20"/>
        </w:rPr>
        <w:t xml:space="preserve"> (or their nominee) </w:t>
      </w:r>
      <w:r>
        <w:rPr>
          <w:sz w:val="20"/>
        </w:rPr>
        <w:t>to be agreed by the HoD</w:t>
      </w:r>
      <w:r w:rsidR="008A3505">
        <w:rPr>
          <w:sz w:val="20"/>
        </w:rPr>
        <w:t xml:space="preserve"> on the basis of the appointment</w:t>
      </w:r>
    </w:p>
    <w:p w14:paraId="59F623CC" w14:textId="77777777" w:rsidR="00650970" w:rsidRPr="00650970" w:rsidRDefault="004950A7" w:rsidP="00650970">
      <w:pPr>
        <w:pStyle w:val="ListParagraph"/>
        <w:numPr>
          <w:ilvl w:val="0"/>
          <w:numId w:val="1"/>
        </w:numPr>
        <w:tabs>
          <w:tab w:val="left" w:pos="1080"/>
          <w:tab w:val="left" w:pos="1620"/>
        </w:tabs>
        <w:spacing w:line="240" w:lineRule="auto"/>
        <w:ind w:left="1080" w:right="117" w:hanging="360"/>
        <w:rPr>
          <w:sz w:val="20"/>
        </w:rPr>
      </w:pPr>
      <w:r>
        <w:rPr>
          <w:sz w:val="20"/>
        </w:rPr>
        <w:t>One</w:t>
      </w:r>
      <w:r w:rsidR="00015056">
        <w:rPr>
          <w:sz w:val="20"/>
        </w:rPr>
        <w:t>*</w:t>
      </w:r>
      <w:r>
        <w:rPr>
          <w:sz w:val="20"/>
        </w:rPr>
        <w:t xml:space="preserve"> external expert</w:t>
      </w:r>
      <w:r w:rsidR="00650970" w:rsidRPr="00650970">
        <w:rPr>
          <w:sz w:val="20"/>
        </w:rPr>
        <w:t xml:space="preserve"> who </w:t>
      </w:r>
      <w:r w:rsidR="00015056">
        <w:rPr>
          <w:sz w:val="20"/>
        </w:rPr>
        <w:t>is</w:t>
      </w:r>
      <w:r w:rsidR="00650970" w:rsidRPr="00650970">
        <w:rPr>
          <w:sz w:val="20"/>
        </w:rPr>
        <w:t xml:space="preserve"> expert in the discipline concerned of appropriate seniority,  familiar with the appointment of </w:t>
      </w:r>
      <w:r w:rsidR="00650970">
        <w:rPr>
          <w:sz w:val="20"/>
        </w:rPr>
        <w:t xml:space="preserve">Senior Academics </w:t>
      </w:r>
    </w:p>
    <w:p w14:paraId="52C823EC" w14:textId="77777777" w:rsidR="00EA5D9D" w:rsidRDefault="0032267A" w:rsidP="00CF657A">
      <w:pPr>
        <w:pStyle w:val="ListParagraph"/>
        <w:numPr>
          <w:ilvl w:val="0"/>
          <w:numId w:val="1"/>
        </w:numPr>
        <w:tabs>
          <w:tab w:val="left" w:pos="1080"/>
          <w:tab w:val="left" w:pos="1620"/>
        </w:tabs>
        <w:spacing w:line="240" w:lineRule="auto"/>
        <w:ind w:left="1080" w:right="117" w:hanging="360"/>
        <w:rPr>
          <w:sz w:val="20"/>
        </w:rPr>
      </w:pPr>
      <w:r>
        <w:rPr>
          <w:sz w:val="20"/>
        </w:rPr>
        <w:t xml:space="preserve">One </w:t>
      </w:r>
      <w:r w:rsidR="006510B3">
        <w:rPr>
          <w:sz w:val="20"/>
        </w:rPr>
        <w:t>other member of that Department (</w:t>
      </w:r>
      <w:r w:rsidR="00EB6DBA">
        <w:rPr>
          <w:sz w:val="20"/>
        </w:rPr>
        <w:t>normally an academic of an appropriate level)</w:t>
      </w:r>
      <w:r w:rsidR="006510B3">
        <w:rPr>
          <w:sz w:val="20"/>
        </w:rPr>
        <w:t xml:space="preserve"> to be nominated by the H</w:t>
      </w:r>
      <w:r w:rsidR="00EB6DBA">
        <w:rPr>
          <w:sz w:val="20"/>
        </w:rPr>
        <w:t>oD</w:t>
      </w:r>
      <w:r w:rsidR="001F2E54">
        <w:rPr>
          <w:sz w:val="20"/>
        </w:rPr>
        <w:t>.</w:t>
      </w:r>
    </w:p>
    <w:p w14:paraId="6316F444" w14:textId="77777777" w:rsidR="00CF657A" w:rsidRDefault="00CF657A" w:rsidP="00CF657A">
      <w:pPr>
        <w:pStyle w:val="ListParagraph"/>
        <w:tabs>
          <w:tab w:val="left" w:pos="1080"/>
          <w:tab w:val="left" w:pos="1620"/>
        </w:tabs>
        <w:spacing w:line="240" w:lineRule="auto"/>
        <w:ind w:left="1080" w:hanging="360"/>
        <w:rPr>
          <w:sz w:val="20"/>
        </w:rPr>
      </w:pPr>
    </w:p>
    <w:p w14:paraId="02A5C540" w14:textId="77777777" w:rsidR="00CF657A" w:rsidRDefault="00CF657A" w:rsidP="00CF657A">
      <w:pPr>
        <w:pStyle w:val="ListParagraph"/>
        <w:tabs>
          <w:tab w:val="left" w:pos="1080"/>
          <w:tab w:val="left" w:pos="1620"/>
        </w:tabs>
        <w:spacing w:line="240" w:lineRule="auto"/>
        <w:ind w:left="1080" w:hanging="360"/>
        <w:rPr>
          <w:sz w:val="20"/>
        </w:rPr>
      </w:pPr>
      <w:r>
        <w:rPr>
          <w:sz w:val="20"/>
        </w:rPr>
        <w:t>Total</w:t>
      </w:r>
      <w:r w:rsidR="00EF2589">
        <w:rPr>
          <w:sz w:val="20"/>
        </w:rPr>
        <w:t xml:space="preserve">: </w:t>
      </w:r>
      <w:r>
        <w:rPr>
          <w:sz w:val="20"/>
        </w:rPr>
        <w:t xml:space="preserve"> </w:t>
      </w:r>
      <w:r w:rsidR="004950A7">
        <w:rPr>
          <w:sz w:val="20"/>
        </w:rPr>
        <w:t>5</w:t>
      </w:r>
      <w:r>
        <w:rPr>
          <w:sz w:val="20"/>
        </w:rPr>
        <w:t xml:space="preserve"> members</w:t>
      </w:r>
      <w:r w:rsidR="006510B3">
        <w:rPr>
          <w:sz w:val="20"/>
        </w:rPr>
        <w:t xml:space="preserve"> minimum</w:t>
      </w:r>
      <w:r w:rsidR="0032267A">
        <w:rPr>
          <w:sz w:val="20"/>
        </w:rPr>
        <w:t xml:space="preserve">, maximum </w:t>
      </w:r>
      <w:r w:rsidR="004950A7">
        <w:rPr>
          <w:sz w:val="20"/>
        </w:rPr>
        <w:t>6</w:t>
      </w:r>
      <w:r w:rsidR="00EF2589">
        <w:rPr>
          <w:sz w:val="20"/>
        </w:rPr>
        <w:t xml:space="preserve"> members.</w:t>
      </w:r>
    </w:p>
    <w:p w14:paraId="2C8CD4FC" w14:textId="77777777" w:rsidR="00EA5D9D" w:rsidRDefault="00EA5D9D" w:rsidP="00CF657A">
      <w:pPr>
        <w:pStyle w:val="BodyText"/>
        <w:ind w:left="1078"/>
      </w:pPr>
    </w:p>
    <w:p w14:paraId="1BAA40C2" w14:textId="77777777" w:rsidR="00EA5D9D" w:rsidRPr="00CF657A" w:rsidRDefault="00CF657A" w:rsidP="00CF657A">
      <w:pPr>
        <w:pStyle w:val="BodyText"/>
        <w:ind w:left="1078"/>
        <w:rPr>
          <w:b/>
        </w:rPr>
      </w:pPr>
      <w:r w:rsidRPr="00CF657A">
        <w:rPr>
          <w:b/>
        </w:rPr>
        <w:t>Notes:</w:t>
      </w:r>
    </w:p>
    <w:p w14:paraId="6D831C47" w14:textId="528F6C21" w:rsidR="004950A7" w:rsidRDefault="004950A7" w:rsidP="00CF657A">
      <w:pPr>
        <w:pStyle w:val="BodyText"/>
        <w:numPr>
          <w:ilvl w:val="0"/>
          <w:numId w:val="3"/>
        </w:numPr>
        <w:ind w:left="1530" w:hanging="450"/>
      </w:pPr>
      <w:r>
        <w:t xml:space="preserve">Applicants at full Professor level must attend the interview in person </w:t>
      </w:r>
      <w:r w:rsidR="0079673A">
        <w:t>to facilitate tours and appropriate face</w:t>
      </w:r>
      <w:r w:rsidR="00E41D97">
        <w:t>-</w:t>
      </w:r>
      <w:r w:rsidR="0079673A">
        <w:t>to</w:t>
      </w:r>
      <w:r w:rsidR="00E41D97">
        <w:t>-</w:t>
      </w:r>
      <w:r w:rsidR="0079673A">
        <w:t>face engagement for such a significant post</w:t>
      </w:r>
      <w:r>
        <w:t xml:space="preserve"> (a previous conversation/ interview should have taken place by </w:t>
      </w:r>
      <w:r w:rsidR="00E41D97">
        <w:t>MS TEAMS/ZOOM</w:t>
      </w:r>
      <w:r>
        <w:t xml:space="preserve"> to confirm suitability for such short-listing before incurring any travel costs)</w:t>
      </w:r>
      <w:r w:rsidR="0079673A">
        <w:t>.</w:t>
      </w:r>
      <w:r>
        <w:t xml:space="preserve">   </w:t>
      </w:r>
    </w:p>
    <w:p w14:paraId="59E0CCC6" w14:textId="77777777" w:rsidR="00CF657A" w:rsidRDefault="00D232ED" w:rsidP="00CF657A">
      <w:pPr>
        <w:pStyle w:val="BodyText"/>
        <w:numPr>
          <w:ilvl w:val="0"/>
          <w:numId w:val="3"/>
        </w:numPr>
        <w:ind w:left="1530" w:hanging="450"/>
      </w:pPr>
      <w:r>
        <w:t>The recruiting Ho</w:t>
      </w:r>
      <w:r w:rsidR="00CF657A">
        <w:t xml:space="preserve">D </w:t>
      </w:r>
      <w:r w:rsidR="00EB6DBA">
        <w:t xml:space="preserve">or deputy </w:t>
      </w:r>
      <w:r w:rsidR="00CF657A">
        <w:t>must be in attendance for all Boards</w:t>
      </w:r>
    </w:p>
    <w:p w14:paraId="201CA0DF" w14:textId="77777777" w:rsidR="00D232ED" w:rsidRDefault="004950A7" w:rsidP="00CF657A">
      <w:pPr>
        <w:pStyle w:val="BodyText"/>
        <w:numPr>
          <w:ilvl w:val="0"/>
          <w:numId w:val="3"/>
        </w:numPr>
        <w:ind w:left="1530" w:hanging="450"/>
      </w:pPr>
      <w:r>
        <w:t xml:space="preserve">The Principal, or nominated VP will act as </w:t>
      </w:r>
      <w:r w:rsidR="00D232ED">
        <w:t>Chair for the panel.</w:t>
      </w:r>
    </w:p>
    <w:p w14:paraId="055455CB" w14:textId="77777777" w:rsidR="00CF657A" w:rsidRDefault="00CF657A" w:rsidP="00CF657A">
      <w:pPr>
        <w:pStyle w:val="BodyText"/>
        <w:numPr>
          <w:ilvl w:val="0"/>
          <w:numId w:val="3"/>
        </w:numPr>
        <w:ind w:left="1530" w:hanging="450"/>
      </w:pPr>
      <w:r>
        <w:t xml:space="preserve">If the selected VP is not </w:t>
      </w:r>
      <w:r w:rsidR="00D232ED">
        <w:t>available</w:t>
      </w:r>
      <w:r>
        <w:t>, then they can specify a nominee VP</w:t>
      </w:r>
      <w:r w:rsidR="0079673A">
        <w:t>.</w:t>
      </w:r>
    </w:p>
    <w:p w14:paraId="0F6C0ADD" w14:textId="77777777" w:rsidR="00CF657A" w:rsidRDefault="0079673A" w:rsidP="00CF657A">
      <w:pPr>
        <w:pStyle w:val="BodyText"/>
        <w:numPr>
          <w:ilvl w:val="0"/>
          <w:numId w:val="3"/>
        </w:numPr>
        <w:ind w:left="1530" w:hanging="450"/>
      </w:pPr>
      <w:r>
        <w:t xml:space="preserve">If requested, </w:t>
      </w:r>
      <w:r w:rsidR="00CF657A">
        <w:t xml:space="preserve">VP’s </w:t>
      </w:r>
      <w:r w:rsidR="003628E9">
        <w:t xml:space="preserve">who are not part of the panel </w:t>
      </w:r>
      <w:r>
        <w:t>may</w:t>
      </w:r>
      <w:r w:rsidR="00CF657A">
        <w:t xml:space="preserve"> have the opportunity to contribute to the sho</w:t>
      </w:r>
      <w:r w:rsidR="006510B3">
        <w:t>r</w:t>
      </w:r>
      <w:r w:rsidR="00CF657A">
        <w:t>t-listing process</w:t>
      </w:r>
    </w:p>
    <w:p w14:paraId="3EE98A04" w14:textId="14576D5A" w:rsidR="006C45D6" w:rsidRDefault="00CF657A" w:rsidP="006C45D6">
      <w:pPr>
        <w:pStyle w:val="BodyText"/>
        <w:numPr>
          <w:ilvl w:val="0"/>
          <w:numId w:val="3"/>
        </w:numPr>
        <w:ind w:left="1530" w:hanging="450"/>
      </w:pPr>
      <w:r>
        <w:t>The mini</w:t>
      </w:r>
      <w:r w:rsidR="003628E9">
        <w:t>mum number of p</w:t>
      </w:r>
      <w:r w:rsidR="0032267A">
        <w:t xml:space="preserve">anel members is </w:t>
      </w:r>
      <w:r w:rsidR="004950A7">
        <w:t>5</w:t>
      </w:r>
      <w:r>
        <w:t xml:space="preserve">, although others can be invited should the </w:t>
      </w:r>
      <w:r w:rsidR="004950A7">
        <w:t xml:space="preserve">Head of Department </w:t>
      </w:r>
      <w:r>
        <w:t>feel it would enhance the recruitment process.</w:t>
      </w:r>
    </w:p>
    <w:p w14:paraId="556C35CF" w14:textId="1CB128D3" w:rsidR="00890EE3" w:rsidRPr="009820EA" w:rsidRDefault="00890EE3" w:rsidP="00890EE3">
      <w:pPr>
        <w:pStyle w:val="BodyText"/>
        <w:numPr>
          <w:ilvl w:val="0"/>
          <w:numId w:val="3"/>
        </w:numPr>
        <w:ind w:left="1530" w:hanging="450"/>
        <w:rPr>
          <w:sz w:val="19"/>
          <w:szCs w:val="19"/>
        </w:rPr>
      </w:pPr>
      <w:r w:rsidRPr="009820EA">
        <w:rPr>
          <w:sz w:val="19"/>
          <w:szCs w:val="19"/>
          <w:lang w:val="en"/>
        </w:rPr>
        <w:t xml:space="preserve">Reflecting inclusion and diversity is important; at minimum there must </w:t>
      </w:r>
      <w:r w:rsidR="00633075">
        <w:rPr>
          <w:sz w:val="19"/>
          <w:szCs w:val="19"/>
          <w:lang w:val="en"/>
        </w:rPr>
        <w:t xml:space="preserve">be </w:t>
      </w:r>
      <w:r w:rsidRPr="009820EA">
        <w:rPr>
          <w:sz w:val="19"/>
          <w:szCs w:val="19"/>
          <w:lang w:val="en"/>
        </w:rPr>
        <w:t>gender representation on the selection Panel, and inclusion from under</w:t>
      </w:r>
      <w:r w:rsidR="00633075">
        <w:rPr>
          <w:sz w:val="19"/>
          <w:szCs w:val="19"/>
          <w:lang w:val="en"/>
        </w:rPr>
        <w:t>-</w:t>
      </w:r>
      <w:r w:rsidRPr="009820EA">
        <w:rPr>
          <w:sz w:val="19"/>
          <w:szCs w:val="19"/>
          <w:lang w:val="en"/>
        </w:rPr>
        <w:t xml:space="preserve">represented EDI groups where possible.  </w:t>
      </w:r>
    </w:p>
    <w:p w14:paraId="33592895" w14:textId="77777777" w:rsidR="00890EE3" w:rsidRPr="009820EA" w:rsidRDefault="00890EE3" w:rsidP="00890EE3">
      <w:pPr>
        <w:pStyle w:val="BodyText"/>
        <w:numPr>
          <w:ilvl w:val="0"/>
          <w:numId w:val="3"/>
        </w:numPr>
        <w:ind w:left="1530" w:hanging="450"/>
        <w:rPr>
          <w:sz w:val="19"/>
          <w:szCs w:val="19"/>
        </w:rPr>
      </w:pPr>
      <w:r w:rsidRPr="009820EA">
        <w:rPr>
          <w:sz w:val="19"/>
          <w:szCs w:val="19"/>
          <w:lang w:val="en"/>
        </w:rPr>
        <w:t>The capability of the Selection Panel members is crucial; all recruiters should be trained in unconscious bias and the RVC’s recruitment requirements and best practice.</w:t>
      </w:r>
    </w:p>
    <w:p w14:paraId="20608B1B" w14:textId="77777777" w:rsidR="006C45D6" w:rsidRDefault="00015056" w:rsidP="006C45D6">
      <w:pPr>
        <w:pStyle w:val="BodyText"/>
        <w:numPr>
          <w:ilvl w:val="0"/>
          <w:numId w:val="3"/>
        </w:numPr>
        <w:ind w:left="1530" w:hanging="450"/>
      </w:pPr>
      <w:r>
        <w:t>*</w:t>
      </w:r>
      <w:r w:rsidR="004950A7">
        <w:t>Three References will be taken: 1</w:t>
      </w:r>
      <w:r w:rsidR="006C45D6">
        <w:t xml:space="preserve"> from the individual and 2 from discipline experts not on the in</w:t>
      </w:r>
      <w:r>
        <w:t>dividual’s recommendation list selected by the HoD.</w:t>
      </w:r>
    </w:p>
    <w:p w14:paraId="32C54182" w14:textId="3C7601F8" w:rsidR="00EB6DBA" w:rsidRDefault="00015056" w:rsidP="00CF657A">
      <w:pPr>
        <w:pStyle w:val="BodyText"/>
        <w:numPr>
          <w:ilvl w:val="0"/>
          <w:numId w:val="3"/>
        </w:numPr>
        <w:ind w:left="1530" w:hanging="450"/>
      </w:pPr>
      <w:r>
        <w:t xml:space="preserve">At the HoD’s preference, notes or </w:t>
      </w:r>
      <w:r w:rsidR="00E41D97">
        <w:t>audio/recording</w:t>
      </w:r>
      <w:r w:rsidR="00EB6DBA">
        <w:t xml:space="preserve"> arrangements </w:t>
      </w:r>
      <w:r w:rsidR="000849B7">
        <w:t>should be used to capture the proceedings</w:t>
      </w:r>
      <w:r>
        <w:t xml:space="preserve"> to be referenced in the event of any later candidate dispute. Should audio</w:t>
      </w:r>
      <w:r w:rsidR="00E41D97">
        <w:t>/recording</w:t>
      </w:r>
      <w:r>
        <w:t xml:space="preserve"> be used </w:t>
      </w:r>
      <w:r w:rsidR="008A3505">
        <w:t xml:space="preserve">the candidate </w:t>
      </w:r>
      <w:r>
        <w:t xml:space="preserve">should </w:t>
      </w:r>
      <w:r w:rsidR="008A3505">
        <w:t>made aware at the start of the interview by the Chair</w:t>
      </w:r>
      <w:r w:rsidR="000849B7">
        <w:t>.</w:t>
      </w:r>
      <w:r>
        <w:t xml:space="preserve">  Such evidence should be retained securely for 6 months.</w:t>
      </w:r>
    </w:p>
    <w:p w14:paraId="520FB429" w14:textId="1913A765" w:rsidR="00787A71" w:rsidRPr="00787A71" w:rsidRDefault="00EB6DBA" w:rsidP="008C68CB">
      <w:pPr>
        <w:pStyle w:val="BodyText"/>
        <w:numPr>
          <w:ilvl w:val="0"/>
          <w:numId w:val="3"/>
        </w:numPr>
        <w:ind w:left="1530" w:hanging="450"/>
      </w:pPr>
      <w:r>
        <w:t xml:space="preserve">Arrangements &amp; ownership for logistics for managing Academic Boards and general procedural guidance is documented </w:t>
      </w:r>
      <w:r w:rsidR="00015056">
        <w:t>under separate cover</w:t>
      </w:r>
      <w:r>
        <w:t>.</w:t>
      </w:r>
    </w:p>
    <w:sectPr w:rsidR="00787A71" w:rsidRPr="00787A71" w:rsidSect="00844B57">
      <w:footerReference w:type="default" r:id="rId8"/>
      <w:type w:val="continuous"/>
      <w:pgSz w:w="11909" w:h="16834" w:code="9"/>
      <w:pgMar w:top="778" w:right="763" w:bottom="274" w:left="346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1178C" w14:textId="77777777" w:rsidR="00844B57" w:rsidRDefault="00844B57" w:rsidP="00844B57">
      <w:r>
        <w:separator/>
      </w:r>
    </w:p>
  </w:endnote>
  <w:endnote w:type="continuationSeparator" w:id="0">
    <w:p w14:paraId="64B40874" w14:textId="77777777" w:rsidR="00844B57" w:rsidRDefault="00844B57" w:rsidP="0084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E5A7" w14:textId="11CD682F" w:rsidR="00844B57" w:rsidRPr="00EB6DBA" w:rsidRDefault="00844B57" w:rsidP="00844B57">
    <w:pPr>
      <w:pBdr>
        <w:top w:val="single" w:sz="4" w:space="1" w:color="auto"/>
      </w:pBdr>
      <w:tabs>
        <w:tab w:val="left" w:pos="1540"/>
      </w:tabs>
      <w:ind w:left="1170"/>
      <w:rPr>
        <w:sz w:val="16"/>
        <w:szCs w:val="16"/>
      </w:rPr>
    </w:pPr>
    <w:r>
      <w:rPr>
        <w:sz w:val="16"/>
        <w:szCs w:val="16"/>
      </w:rPr>
      <w:t>RVC HoDs/DBC</w:t>
    </w:r>
    <w:r w:rsidR="004950A7">
      <w:rPr>
        <w:sz w:val="16"/>
        <w:szCs w:val="16"/>
      </w:rPr>
      <w:t>/IM</w:t>
    </w:r>
    <w:r w:rsidR="004950A7">
      <w:rPr>
        <w:sz w:val="16"/>
        <w:szCs w:val="16"/>
      </w:rPr>
      <w:tab/>
    </w:r>
    <w:r w:rsidR="00890EE3">
      <w:rPr>
        <w:sz w:val="16"/>
        <w:szCs w:val="16"/>
      </w:rPr>
      <w:tab/>
    </w:r>
    <w:r w:rsidR="00890EE3">
      <w:rPr>
        <w:sz w:val="16"/>
        <w:szCs w:val="16"/>
      </w:rPr>
      <w:tab/>
    </w:r>
    <w:r w:rsidR="00890EE3">
      <w:rPr>
        <w:sz w:val="16"/>
        <w:szCs w:val="16"/>
      </w:rPr>
      <w:tab/>
    </w:r>
    <w:r w:rsidR="00890EE3">
      <w:rPr>
        <w:sz w:val="16"/>
        <w:szCs w:val="16"/>
      </w:rPr>
      <w:tab/>
    </w:r>
    <w:r w:rsidR="00890EE3">
      <w:rPr>
        <w:sz w:val="16"/>
        <w:szCs w:val="16"/>
      </w:rPr>
      <w:tab/>
    </w:r>
    <w:r w:rsidR="00890EE3">
      <w:rPr>
        <w:sz w:val="16"/>
        <w:szCs w:val="16"/>
      </w:rPr>
      <w:tab/>
    </w:r>
    <w:r w:rsidR="00890EE3">
      <w:rPr>
        <w:sz w:val="16"/>
        <w:szCs w:val="16"/>
      </w:rPr>
      <w:tab/>
    </w:r>
    <w:r w:rsidR="00890EE3">
      <w:rPr>
        <w:sz w:val="16"/>
        <w:szCs w:val="16"/>
      </w:rPr>
      <w:tab/>
      <w:t>Sept</w:t>
    </w:r>
    <w:r w:rsidR="00BC4336">
      <w:rPr>
        <w:sz w:val="16"/>
        <w:szCs w:val="16"/>
      </w:rPr>
      <w:t xml:space="preserve"> 2021</w:t>
    </w:r>
  </w:p>
  <w:p w14:paraId="12601ABA" w14:textId="77777777" w:rsidR="00844B57" w:rsidRDefault="00844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8DC16" w14:textId="77777777" w:rsidR="00844B57" w:rsidRDefault="00844B57" w:rsidP="00844B57">
      <w:r>
        <w:separator/>
      </w:r>
    </w:p>
  </w:footnote>
  <w:footnote w:type="continuationSeparator" w:id="0">
    <w:p w14:paraId="40376EC3" w14:textId="77777777" w:rsidR="00844B57" w:rsidRDefault="00844B57" w:rsidP="0084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5B48"/>
    <w:multiLevelType w:val="hybridMultilevel"/>
    <w:tmpl w:val="5236543A"/>
    <w:lvl w:ilvl="0" w:tplc="0809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" w15:restartNumberingAfterBreak="0">
    <w:nsid w:val="5D956E43"/>
    <w:multiLevelType w:val="hybridMultilevel"/>
    <w:tmpl w:val="3F5E4E56"/>
    <w:lvl w:ilvl="0" w:tplc="0809000F">
      <w:start w:val="1"/>
      <w:numFmt w:val="decimal"/>
      <w:lvlText w:val="%1."/>
      <w:lvlJc w:val="left"/>
      <w:pPr>
        <w:ind w:left="1798" w:hanging="720"/>
        <w:jc w:val="left"/>
      </w:pPr>
      <w:rPr>
        <w:rFonts w:hint="default"/>
        <w:spacing w:val="0"/>
        <w:w w:val="99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45B2A"/>
    <w:multiLevelType w:val="hybridMultilevel"/>
    <w:tmpl w:val="ADBC9F10"/>
    <w:lvl w:ilvl="0" w:tplc="DE5AB0A6">
      <w:start w:val="1"/>
      <w:numFmt w:val="lowerRoman"/>
      <w:lvlText w:val="%1)"/>
      <w:lvlJc w:val="left"/>
      <w:pPr>
        <w:ind w:left="1798" w:hanging="720"/>
        <w:jc w:val="left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</w:rPr>
    </w:lvl>
    <w:lvl w:ilvl="1" w:tplc="5FE2F002">
      <w:numFmt w:val="bullet"/>
      <w:lvlText w:val="•"/>
      <w:lvlJc w:val="left"/>
      <w:pPr>
        <w:ind w:left="2700" w:hanging="720"/>
      </w:pPr>
      <w:rPr>
        <w:rFonts w:hint="default"/>
      </w:rPr>
    </w:lvl>
    <w:lvl w:ilvl="2" w:tplc="15DA8B9E">
      <w:numFmt w:val="bullet"/>
      <w:lvlText w:val="•"/>
      <w:lvlJc w:val="left"/>
      <w:pPr>
        <w:ind w:left="3600" w:hanging="720"/>
      </w:pPr>
      <w:rPr>
        <w:rFonts w:hint="default"/>
      </w:rPr>
    </w:lvl>
    <w:lvl w:ilvl="3" w:tplc="9558DBF6">
      <w:numFmt w:val="bullet"/>
      <w:lvlText w:val="•"/>
      <w:lvlJc w:val="left"/>
      <w:pPr>
        <w:ind w:left="4500" w:hanging="720"/>
      </w:pPr>
      <w:rPr>
        <w:rFonts w:hint="default"/>
      </w:rPr>
    </w:lvl>
    <w:lvl w:ilvl="4" w:tplc="06400AEE">
      <w:numFmt w:val="bullet"/>
      <w:lvlText w:val="•"/>
      <w:lvlJc w:val="left"/>
      <w:pPr>
        <w:ind w:left="5400" w:hanging="720"/>
      </w:pPr>
      <w:rPr>
        <w:rFonts w:hint="default"/>
      </w:rPr>
    </w:lvl>
    <w:lvl w:ilvl="5" w:tplc="CD6AF4E6">
      <w:numFmt w:val="bullet"/>
      <w:lvlText w:val="•"/>
      <w:lvlJc w:val="left"/>
      <w:pPr>
        <w:ind w:left="6300" w:hanging="720"/>
      </w:pPr>
      <w:rPr>
        <w:rFonts w:hint="default"/>
      </w:rPr>
    </w:lvl>
    <w:lvl w:ilvl="6" w:tplc="B7E8F43C">
      <w:numFmt w:val="bullet"/>
      <w:lvlText w:val="•"/>
      <w:lvlJc w:val="left"/>
      <w:pPr>
        <w:ind w:left="7200" w:hanging="720"/>
      </w:pPr>
      <w:rPr>
        <w:rFonts w:hint="default"/>
      </w:rPr>
    </w:lvl>
    <w:lvl w:ilvl="7" w:tplc="6C2C46CC">
      <w:numFmt w:val="bullet"/>
      <w:lvlText w:val="•"/>
      <w:lvlJc w:val="left"/>
      <w:pPr>
        <w:ind w:left="8100" w:hanging="720"/>
      </w:pPr>
      <w:rPr>
        <w:rFonts w:hint="default"/>
      </w:rPr>
    </w:lvl>
    <w:lvl w:ilvl="8" w:tplc="6C7E8834">
      <w:numFmt w:val="bullet"/>
      <w:lvlText w:val="•"/>
      <w:lvlJc w:val="left"/>
      <w:pPr>
        <w:ind w:left="900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9D"/>
    <w:rsid w:val="00015056"/>
    <w:rsid w:val="000849B7"/>
    <w:rsid w:val="000A0EDA"/>
    <w:rsid w:val="001F2E54"/>
    <w:rsid w:val="00317318"/>
    <w:rsid w:val="0032267A"/>
    <w:rsid w:val="003628E9"/>
    <w:rsid w:val="00493609"/>
    <w:rsid w:val="004950A7"/>
    <w:rsid w:val="00633075"/>
    <w:rsid w:val="00650970"/>
    <w:rsid w:val="006510B3"/>
    <w:rsid w:val="006C45D6"/>
    <w:rsid w:val="00787A71"/>
    <w:rsid w:val="0079673A"/>
    <w:rsid w:val="00844B57"/>
    <w:rsid w:val="008505BD"/>
    <w:rsid w:val="00890EE3"/>
    <w:rsid w:val="008A3505"/>
    <w:rsid w:val="008A4687"/>
    <w:rsid w:val="00A70230"/>
    <w:rsid w:val="00BA59DC"/>
    <w:rsid w:val="00BC4336"/>
    <w:rsid w:val="00C82311"/>
    <w:rsid w:val="00C8751A"/>
    <w:rsid w:val="00CE5E67"/>
    <w:rsid w:val="00CF657A"/>
    <w:rsid w:val="00D232ED"/>
    <w:rsid w:val="00E41D97"/>
    <w:rsid w:val="00EA5D9D"/>
    <w:rsid w:val="00EB6DBA"/>
    <w:rsid w:val="00EF2589"/>
    <w:rsid w:val="00F1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6238"/>
  <w15:docId w15:val="{DC045A09-9201-4C08-BFBD-C1C87CA7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107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1798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1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B3"/>
    <w:rPr>
      <w:rFonts w:ascii="Segoe UI" w:eastAsia="Palatino Linotype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4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B57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844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B57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composition-of-appointments-committees-for-academic-posts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composition-of-appointments-committees-for-academic-posts</dc:title>
  <dc:creator>hrtemp</dc:creator>
  <cp:lastModifiedBy>Keen, Rod</cp:lastModifiedBy>
  <cp:revision>2</cp:revision>
  <cp:lastPrinted>2019-04-05T08:51:00Z</cp:lastPrinted>
  <dcterms:created xsi:type="dcterms:W3CDTF">2021-10-04T12:13:00Z</dcterms:created>
  <dcterms:modified xsi:type="dcterms:W3CDTF">2021-10-04T12:13:00Z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2019-04-05T00:00:00Z</vt:filetime>
  </property>
</Properties>
</file>